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7" w:rsidRDefault="006D47F7" w:rsidP="006D47F7">
      <w:pPr>
        <w:jc w:val="center"/>
        <w:rPr>
          <w:sz w:val="24"/>
          <w:szCs w:val="24"/>
          <w:lang w:val="sq-AL"/>
        </w:rPr>
      </w:pPr>
    </w:p>
    <w:p w:rsidR="002D6011" w:rsidRPr="00174391" w:rsidRDefault="00174391" w:rsidP="00174391">
      <w:pPr>
        <w:spacing w:line="360" w:lineRule="auto"/>
        <w:jc w:val="center"/>
        <w:rPr>
          <w:b/>
          <w:sz w:val="72"/>
          <w:szCs w:val="24"/>
          <w:lang w:val="sq-AL"/>
        </w:rPr>
      </w:pPr>
      <w:r w:rsidRPr="00174391">
        <w:rPr>
          <w:b/>
          <w:sz w:val="72"/>
          <w:szCs w:val="24"/>
          <w:lang w:val="sq-AL"/>
        </w:rPr>
        <w:t>Njoftim!</w:t>
      </w:r>
    </w:p>
    <w:p w:rsidR="00174391" w:rsidRPr="00596EBA" w:rsidRDefault="00174391" w:rsidP="006672B7">
      <w:pPr>
        <w:spacing w:line="360" w:lineRule="auto"/>
        <w:jc w:val="both"/>
        <w:rPr>
          <w:b/>
          <w:sz w:val="28"/>
          <w:szCs w:val="24"/>
          <w:lang w:val="sq-AL"/>
        </w:rPr>
      </w:pPr>
      <w:r w:rsidRPr="00596EBA">
        <w:rPr>
          <w:sz w:val="28"/>
          <w:szCs w:val="24"/>
          <w:lang w:val="sq-AL"/>
        </w:rPr>
        <w:t>Njoftohen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gjith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student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t e Ciklit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Par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dhe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Dyt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Fakultetit, se ka filluar aplikimi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 bursa dhe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rjashtim/ reduktim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tarif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s s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shkollimit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r vitin akademik </w:t>
      </w:r>
      <w:r w:rsidR="00DD6FC6" w:rsidRPr="009E32FE">
        <w:rPr>
          <w:b/>
          <w:sz w:val="28"/>
          <w:szCs w:val="24"/>
          <w:lang w:val="sq-AL"/>
        </w:rPr>
        <w:t>2022-2023</w:t>
      </w:r>
      <w:r w:rsidRPr="00596EBA">
        <w:rPr>
          <w:sz w:val="28"/>
          <w:szCs w:val="24"/>
          <w:lang w:val="sq-AL"/>
        </w:rPr>
        <w:t xml:space="preserve"> </w:t>
      </w:r>
      <w:r w:rsidRPr="00596EBA">
        <w:rPr>
          <w:b/>
          <w:sz w:val="28"/>
          <w:szCs w:val="24"/>
          <w:lang w:val="sq-AL"/>
        </w:rPr>
        <w:t xml:space="preserve">nga data </w:t>
      </w:r>
      <w:r w:rsidR="00B76459">
        <w:rPr>
          <w:b/>
          <w:sz w:val="28"/>
          <w:szCs w:val="24"/>
          <w:lang w:val="sq-AL"/>
        </w:rPr>
        <w:t>27/10/2022</w:t>
      </w:r>
      <w:r w:rsidRPr="00596EBA">
        <w:rPr>
          <w:b/>
          <w:sz w:val="28"/>
          <w:szCs w:val="24"/>
          <w:lang w:val="sq-AL"/>
        </w:rPr>
        <w:t xml:space="preserve"> deri n</w:t>
      </w:r>
      <w:r w:rsidR="006672B7" w:rsidRPr="00596EBA">
        <w:rPr>
          <w:b/>
          <w:sz w:val="28"/>
          <w:szCs w:val="24"/>
          <w:lang w:val="sq-AL"/>
        </w:rPr>
        <w:t>ë</w:t>
      </w:r>
      <w:r w:rsidRPr="00596EBA">
        <w:rPr>
          <w:b/>
          <w:sz w:val="28"/>
          <w:szCs w:val="24"/>
          <w:lang w:val="sq-AL"/>
        </w:rPr>
        <w:t xml:space="preserve"> dat</w:t>
      </w:r>
      <w:r w:rsidR="006672B7" w:rsidRPr="00596EBA">
        <w:rPr>
          <w:b/>
          <w:sz w:val="28"/>
          <w:szCs w:val="24"/>
          <w:lang w:val="sq-AL"/>
        </w:rPr>
        <w:t>ë</w:t>
      </w:r>
      <w:r w:rsidRPr="00596EBA">
        <w:rPr>
          <w:b/>
          <w:sz w:val="28"/>
          <w:szCs w:val="24"/>
          <w:lang w:val="sq-AL"/>
        </w:rPr>
        <w:t xml:space="preserve">n </w:t>
      </w:r>
      <w:r w:rsidR="00B76459">
        <w:rPr>
          <w:b/>
          <w:sz w:val="28"/>
          <w:szCs w:val="24"/>
          <w:lang w:val="sq-AL"/>
        </w:rPr>
        <w:t>18/11/2022</w:t>
      </w:r>
    </w:p>
    <w:p w:rsidR="00174391" w:rsidRPr="00596EBA" w:rsidRDefault="00174391" w:rsidP="006672B7">
      <w:pPr>
        <w:spacing w:line="360" w:lineRule="auto"/>
        <w:jc w:val="both"/>
        <w:rPr>
          <w:b/>
          <w:sz w:val="28"/>
          <w:szCs w:val="24"/>
          <w:lang w:val="sq-AL"/>
        </w:rPr>
      </w:pPr>
      <w:r w:rsidRPr="00596EBA">
        <w:rPr>
          <w:b/>
          <w:sz w:val="28"/>
          <w:szCs w:val="24"/>
          <w:lang w:val="sq-AL"/>
        </w:rPr>
        <w:t>Cikli i Par</w:t>
      </w:r>
      <w:r w:rsidR="006672B7" w:rsidRPr="00596EBA">
        <w:rPr>
          <w:b/>
          <w:sz w:val="28"/>
          <w:szCs w:val="24"/>
          <w:lang w:val="sq-AL"/>
        </w:rPr>
        <w:t>ë</w:t>
      </w:r>
      <w:r w:rsidRPr="00596EBA">
        <w:rPr>
          <w:b/>
          <w:sz w:val="28"/>
          <w:szCs w:val="24"/>
          <w:lang w:val="sq-AL"/>
        </w:rPr>
        <w:t xml:space="preserve"> (Bachelor)</w:t>
      </w:r>
    </w:p>
    <w:p w:rsidR="00174391" w:rsidRPr="00596EBA" w:rsidRDefault="00174391" w:rsidP="006672B7">
      <w:pPr>
        <w:spacing w:line="360" w:lineRule="auto"/>
        <w:jc w:val="both"/>
        <w:rPr>
          <w:sz w:val="28"/>
          <w:szCs w:val="24"/>
          <w:lang w:val="sq-AL"/>
        </w:rPr>
      </w:pPr>
      <w:r w:rsidRPr="00596EBA">
        <w:rPr>
          <w:sz w:val="28"/>
          <w:szCs w:val="24"/>
          <w:lang w:val="sq-AL"/>
        </w:rPr>
        <w:t>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gjith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student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t e vitit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par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,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dyt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dhe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tret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Ciklit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Par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, mund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dor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zojn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dokumentat sipas kat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gorive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rkat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se ,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rfituar burs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ose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 t’u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rjashtuar nga tarifa e shkollimit pran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Departamenteve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Gjuh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ve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cilat studiojn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. N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qoft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se studenti plot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son kusht</w:t>
      </w:r>
      <w:r w:rsidR="006672B7" w:rsidRPr="00596EBA">
        <w:rPr>
          <w:sz w:val="28"/>
          <w:szCs w:val="24"/>
          <w:lang w:val="sq-AL"/>
        </w:rPr>
        <w:t>e</w:t>
      </w:r>
      <w:r w:rsidRPr="00596EBA">
        <w:rPr>
          <w:sz w:val="28"/>
          <w:szCs w:val="24"/>
          <w:lang w:val="sq-AL"/>
        </w:rPr>
        <w:t>t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rfituar edhe burs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edhe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rjashtim nga tarifa, ai duhet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rgatis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</w:t>
      </w:r>
      <w:r w:rsidR="00DD6FC6">
        <w:rPr>
          <w:sz w:val="28"/>
          <w:szCs w:val="24"/>
          <w:lang w:val="sq-AL"/>
        </w:rPr>
        <w:t xml:space="preserve"> </w:t>
      </w:r>
      <w:r w:rsidRPr="00596EBA">
        <w:rPr>
          <w:sz w:val="28"/>
          <w:szCs w:val="24"/>
          <w:lang w:val="sq-AL"/>
        </w:rPr>
        <w:t>dokumenta</w:t>
      </w:r>
      <w:r w:rsidR="00DD6FC6">
        <w:rPr>
          <w:sz w:val="28"/>
          <w:szCs w:val="24"/>
          <w:lang w:val="sq-AL"/>
        </w:rPr>
        <w:t xml:space="preserve">t </w:t>
      </w:r>
      <w:r w:rsidRPr="00596EBA">
        <w:rPr>
          <w:sz w:val="28"/>
          <w:szCs w:val="24"/>
          <w:lang w:val="sq-AL"/>
        </w:rPr>
        <w:t xml:space="preserve">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aplikuar dhe do dor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zoj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pran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departamentit dokumentat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 burs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edhe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 p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rjashtim nga tarifa.</w:t>
      </w:r>
    </w:p>
    <w:p w:rsidR="00174391" w:rsidRPr="00596EBA" w:rsidRDefault="00174391" w:rsidP="006672B7">
      <w:pPr>
        <w:spacing w:line="360" w:lineRule="auto"/>
        <w:jc w:val="both"/>
        <w:rPr>
          <w:sz w:val="28"/>
          <w:szCs w:val="24"/>
          <w:lang w:val="sq-AL"/>
        </w:rPr>
      </w:pPr>
    </w:p>
    <w:p w:rsidR="00174391" w:rsidRPr="00596EBA" w:rsidRDefault="00174391" w:rsidP="006672B7">
      <w:pPr>
        <w:spacing w:line="360" w:lineRule="auto"/>
        <w:jc w:val="both"/>
        <w:rPr>
          <w:b/>
          <w:sz w:val="28"/>
          <w:szCs w:val="24"/>
          <w:lang w:val="sq-AL"/>
        </w:rPr>
      </w:pPr>
      <w:r w:rsidRPr="00596EBA">
        <w:rPr>
          <w:b/>
          <w:sz w:val="28"/>
          <w:szCs w:val="24"/>
          <w:lang w:val="sq-AL"/>
        </w:rPr>
        <w:t>Cikli i Dyt</w:t>
      </w:r>
      <w:r w:rsidR="006672B7" w:rsidRPr="00596EBA">
        <w:rPr>
          <w:b/>
          <w:sz w:val="28"/>
          <w:szCs w:val="24"/>
          <w:lang w:val="sq-AL"/>
        </w:rPr>
        <w:t xml:space="preserve">ë </w:t>
      </w:r>
      <w:r w:rsidRPr="00596EBA">
        <w:rPr>
          <w:b/>
          <w:sz w:val="28"/>
          <w:szCs w:val="24"/>
          <w:lang w:val="sq-AL"/>
        </w:rPr>
        <w:t>(Master Shkencor apo Profesional)</w:t>
      </w:r>
    </w:p>
    <w:p w:rsidR="006672B7" w:rsidRPr="00596EBA" w:rsidRDefault="00174391" w:rsidP="006672B7">
      <w:pPr>
        <w:spacing w:line="360" w:lineRule="auto"/>
        <w:jc w:val="both"/>
        <w:rPr>
          <w:sz w:val="28"/>
          <w:szCs w:val="24"/>
          <w:lang w:val="sq-AL"/>
        </w:rPr>
      </w:pPr>
      <w:r w:rsidRPr="00596EBA">
        <w:rPr>
          <w:sz w:val="28"/>
          <w:szCs w:val="24"/>
          <w:lang w:val="sq-AL"/>
        </w:rPr>
        <w:t>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gjith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student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t e vitit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par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dhe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dyt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Ciklit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Dyt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, mund t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dor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>zojn</w:t>
      </w:r>
      <w:r w:rsidR="006672B7" w:rsidRPr="00596EBA">
        <w:rPr>
          <w:sz w:val="28"/>
          <w:szCs w:val="24"/>
          <w:lang w:val="sq-AL"/>
        </w:rPr>
        <w:t>ë</w:t>
      </w:r>
      <w:r w:rsidRPr="00596EBA">
        <w:rPr>
          <w:sz w:val="28"/>
          <w:szCs w:val="24"/>
          <w:lang w:val="sq-AL"/>
        </w:rPr>
        <w:t xml:space="preserve"> dokumentat sipas kat</w:t>
      </w:r>
      <w:r w:rsidR="006672B7" w:rsidRPr="00596EBA">
        <w:rPr>
          <w:sz w:val="28"/>
          <w:szCs w:val="24"/>
          <w:lang w:val="sq-AL"/>
        </w:rPr>
        <w:t>e</w:t>
      </w:r>
      <w:r w:rsidRPr="00596EBA">
        <w:rPr>
          <w:sz w:val="28"/>
          <w:szCs w:val="24"/>
          <w:lang w:val="sq-AL"/>
        </w:rPr>
        <w:t>g</w:t>
      </w:r>
      <w:r w:rsidR="006672B7" w:rsidRPr="00596EBA">
        <w:rPr>
          <w:sz w:val="28"/>
          <w:szCs w:val="24"/>
          <w:lang w:val="sq-AL"/>
        </w:rPr>
        <w:t>orive përkatëse, për të përfituar reduktim të tarifës së shkollimit në masën 50% të saj. Dorëzimi i dokumentacionit do të bëhet pranë Departamenteve të Gjuhëve për të cilat studiojnë.</w:t>
      </w:r>
    </w:p>
    <w:p w:rsidR="006672B7" w:rsidRPr="00596EBA" w:rsidRDefault="006672B7" w:rsidP="006672B7">
      <w:pPr>
        <w:spacing w:line="360" w:lineRule="auto"/>
        <w:jc w:val="both"/>
        <w:rPr>
          <w:sz w:val="28"/>
          <w:szCs w:val="24"/>
          <w:lang w:val="sq-AL"/>
        </w:rPr>
      </w:pPr>
    </w:p>
    <w:p w:rsidR="00174391" w:rsidRDefault="006672B7" w:rsidP="006672B7">
      <w:pPr>
        <w:spacing w:line="360" w:lineRule="auto"/>
        <w:jc w:val="both"/>
        <w:rPr>
          <w:b/>
          <w:sz w:val="28"/>
          <w:szCs w:val="24"/>
          <w:lang w:val="sq-AL"/>
        </w:rPr>
      </w:pPr>
      <w:r w:rsidRPr="00596EBA">
        <w:rPr>
          <w:b/>
          <w:sz w:val="28"/>
          <w:szCs w:val="24"/>
          <w:lang w:val="sq-AL"/>
        </w:rPr>
        <w:t>Dorëzimi i dokumentacionit për Ciklin e Parë dhe të Dytë do të bëhet nga ora 11</w:t>
      </w:r>
      <w:r w:rsidRPr="00596EBA">
        <w:rPr>
          <w:b/>
          <w:sz w:val="28"/>
          <w:szCs w:val="24"/>
          <w:vertAlign w:val="superscript"/>
          <w:lang w:val="sq-AL"/>
        </w:rPr>
        <w:t>00</w:t>
      </w:r>
      <w:r w:rsidRPr="00596EBA">
        <w:rPr>
          <w:b/>
          <w:sz w:val="28"/>
          <w:szCs w:val="24"/>
          <w:lang w:val="sq-AL"/>
        </w:rPr>
        <w:t xml:space="preserve"> deri në orën 14</w:t>
      </w:r>
      <w:r w:rsidRPr="00596EBA">
        <w:rPr>
          <w:b/>
          <w:sz w:val="28"/>
          <w:szCs w:val="24"/>
          <w:vertAlign w:val="superscript"/>
          <w:lang w:val="sq-AL"/>
        </w:rPr>
        <w:t xml:space="preserve">00 </w:t>
      </w:r>
      <w:r w:rsidRPr="00596EBA">
        <w:rPr>
          <w:b/>
          <w:sz w:val="28"/>
          <w:szCs w:val="24"/>
          <w:lang w:val="sq-AL"/>
        </w:rPr>
        <w:t>.</w:t>
      </w:r>
    </w:p>
    <w:p w:rsidR="00303EE2" w:rsidRDefault="00303EE2" w:rsidP="009764A2">
      <w:pPr>
        <w:spacing w:line="360" w:lineRule="auto"/>
        <w:rPr>
          <w:b/>
          <w:sz w:val="72"/>
          <w:szCs w:val="24"/>
          <w:lang w:val="sq-AL"/>
        </w:rPr>
      </w:pPr>
    </w:p>
    <w:sectPr w:rsidR="00303EE2" w:rsidSect="00386BD0">
      <w:headerReference w:type="default" r:id="rId7"/>
      <w:footerReference w:type="default" r:id="rId8"/>
      <w:pgSz w:w="12240" w:h="15840"/>
      <w:pgMar w:top="1980" w:right="1260" w:bottom="144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67" w:rsidRDefault="00B66367" w:rsidP="006D4AAF">
      <w:r>
        <w:separator/>
      </w:r>
    </w:p>
  </w:endnote>
  <w:endnote w:type="continuationSeparator" w:id="1">
    <w:p w:rsidR="00B66367" w:rsidRDefault="00B66367" w:rsidP="006D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B2" w:rsidRPr="00B5251B" w:rsidRDefault="00E77BB2" w:rsidP="00E77BB2">
    <w:pPr>
      <w:pStyle w:val="Footer"/>
      <w:rPr>
        <w:lang w:val="fr-FR"/>
      </w:rPr>
    </w:pPr>
    <w:r w:rsidRPr="00B5251B">
      <w:rPr>
        <w:lang w:val="fr-FR"/>
      </w:rPr>
      <w:t>______________________________________________________________________________________</w:t>
    </w:r>
  </w:p>
  <w:p w:rsidR="006D4AAF" w:rsidRPr="00B5251B" w:rsidRDefault="00E77BB2" w:rsidP="00CC02CF">
    <w:pPr>
      <w:pStyle w:val="Fakulteti"/>
      <w:rPr>
        <w:rFonts w:ascii="Bookman Old Style" w:hAnsi="Bookman Old Style"/>
        <w:sz w:val="18"/>
        <w:szCs w:val="18"/>
        <w:lang w:val="fr-FR"/>
      </w:rPr>
    </w:pPr>
    <w:r w:rsidRPr="00B5251B">
      <w:rPr>
        <w:rFonts w:ascii="Bookman Old Style" w:hAnsi="Bookman Old Style"/>
        <w:sz w:val="18"/>
        <w:szCs w:val="18"/>
        <w:lang w:val="fr-FR"/>
      </w:rPr>
      <w:t>Adresa: Rruga e "Elbasanit" , Tiranë, Tel/Fax: +355 42452610,  web: www.fgjh.edu.al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67" w:rsidRDefault="00B66367" w:rsidP="006D4AAF">
      <w:r>
        <w:separator/>
      </w:r>
    </w:p>
  </w:footnote>
  <w:footnote w:type="continuationSeparator" w:id="1">
    <w:p w:rsidR="00B66367" w:rsidRDefault="00B66367" w:rsidP="006D4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BA" w:rsidRDefault="003455E3" w:rsidP="00883AF2">
    <w:pPr>
      <w:pStyle w:val="Header"/>
      <w:tabs>
        <w:tab w:val="left" w:pos="2580"/>
        <w:tab w:val="left" w:pos="2985"/>
      </w:tabs>
      <w:jc w:val="center"/>
      <w:rPr>
        <w:b/>
        <w:bCs/>
        <w:color w:val="1F497D"/>
        <w:sz w:val="28"/>
        <w:szCs w:val="28"/>
      </w:rPr>
    </w:pPr>
    <w:r>
      <w:rPr>
        <w:noProof/>
        <w:color w:val="4F81BD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-103505</wp:posOffset>
          </wp:positionV>
          <wp:extent cx="1331595" cy="830580"/>
          <wp:effectExtent l="19050" t="0" r="1905" b="0"/>
          <wp:wrapNone/>
          <wp:docPr id="2" name="Picture 3" descr="universiteti tiran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eti tirane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8305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4F81BD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-103505</wp:posOffset>
          </wp:positionV>
          <wp:extent cx="823595" cy="75184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18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15BA">
      <w:rPr>
        <w:b/>
        <w:bCs/>
        <w:color w:val="1F497D"/>
        <w:sz w:val="28"/>
        <w:szCs w:val="28"/>
      </w:rPr>
      <w:t>R</w:t>
    </w:r>
    <w:r w:rsidR="002D5A9A">
      <w:rPr>
        <w:b/>
        <w:bCs/>
        <w:color w:val="1F497D"/>
        <w:sz w:val="28"/>
        <w:szCs w:val="28"/>
      </w:rPr>
      <w:t>E</w:t>
    </w:r>
    <w:r w:rsidR="00E015BA">
      <w:rPr>
        <w:b/>
        <w:bCs/>
        <w:color w:val="1F497D"/>
        <w:sz w:val="28"/>
        <w:szCs w:val="28"/>
      </w:rPr>
      <w:t>PUBLIKA E SHQIPËRISË</w:t>
    </w:r>
  </w:p>
  <w:p w:rsidR="00483FFB" w:rsidRDefault="00883AF2" w:rsidP="00883AF2">
    <w:pPr>
      <w:pStyle w:val="Header"/>
      <w:tabs>
        <w:tab w:val="left" w:pos="2580"/>
        <w:tab w:val="left" w:pos="2985"/>
      </w:tabs>
      <w:jc w:val="center"/>
      <w:rPr>
        <w:b/>
        <w:bCs/>
        <w:color w:val="1F497D"/>
        <w:sz w:val="28"/>
        <w:szCs w:val="28"/>
      </w:rPr>
    </w:pPr>
    <w:bookmarkStart w:id="0" w:name="_GoBack"/>
    <w:bookmarkEnd w:id="0"/>
    <w:r>
      <w:rPr>
        <w:b/>
        <w:bCs/>
        <w:color w:val="1F497D"/>
        <w:sz w:val="28"/>
        <w:szCs w:val="28"/>
      </w:rPr>
      <w:t>UNIVERSITETI I TIRANËS</w:t>
    </w:r>
  </w:p>
  <w:p w:rsidR="00483FFB" w:rsidRDefault="00883AF2" w:rsidP="00883AF2">
    <w:pPr>
      <w:pStyle w:val="Header"/>
      <w:tabs>
        <w:tab w:val="left" w:pos="2580"/>
        <w:tab w:val="left" w:pos="2985"/>
      </w:tabs>
      <w:jc w:val="center"/>
      <w:rPr>
        <w:color w:val="4F81BD"/>
      </w:rPr>
    </w:pPr>
    <w:r>
      <w:rPr>
        <w:b/>
        <w:bCs/>
        <w:color w:val="1F497D"/>
        <w:sz w:val="28"/>
        <w:szCs w:val="28"/>
      </w:rPr>
      <w:t>FAKULTETI I GJUHËVE TË HUAJA</w:t>
    </w:r>
  </w:p>
  <w:p w:rsidR="00483FFB" w:rsidRDefault="00483FFB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  <w:p w:rsidR="006D4AAF" w:rsidRDefault="006D4A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F8E"/>
    <w:multiLevelType w:val="hybridMultilevel"/>
    <w:tmpl w:val="4F0C0110"/>
    <w:lvl w:ilvl="0" w:tplc="13CE2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79B6879"/>
    <w:multiLevelType w:val="hybridMultilevel"/>
    <w:tmpl w:val="5892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B4CB0"/>
    <w:multiLevelType w:val="hybridMultilevel"/>
    <w:tmpl w:val="80BC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04D7"/>
    <w:multiLevelType w:val="hybridMultilevel"/>
    <w:tmpl w:val="4F0C0110"/>
    <w:lvl w:ilvl="0" w:tplc="13CE2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5087AC7"/>
    <w:multiLevelType w:val="hybridMultilevel"/>
    <w:tmpl w:val="FF32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6761A"/>
    <w:multiLevelType w:val="hybridMultilevel"/>
    <w:tmpl w:val="315A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672B7"/>
    <w:rsid w:val="000011BE"/>
    <w:rsid w:val="00011BDA"/>
    <w:rsid w:val="00012B47"/>
    <w:rsid w:val="000174B6"/>
    <w:rsid w:val="00023970"/>
    <w:rsid w:val="0004538A"/>
    <w:rsid w:val="0007739F"/>
    <w:rsid w:val="000860CB"/>
    <w:rsid w:val="000B5971"/>
    <w:rsid w:val="000C543B"/>
    <w:rsid w:val="000D2D7A"/>
    <w:rsid w:val="00107592"/>
    <w:rsid w:val="00122F21"/>
    <w:rsid w:val="00152783"/>
    <w:rsid w:val="001544DA"/>
    <w:rsid w:val="00170C47"/>
    <w:rsid w:val="00174391"/>
    <w:rsid w:val="00182A95"/>
    <w:rsid w:val="001B31BD"/>
    <w:rsid w:val="001B40C6"/>
    <w:rsid w:val="001C5C7F"/>
    <w:rsid w:val="001E0F7B"/>
    <w:rsid w:val="002140A7"/>
    <w:rsid w:val="002212CA"/>
    <w:rsid w:val="002345F5"/>
    <w:rsid w:val="00261FA5"/>
    <w:rsid w:val="00271E18"/>
    <w:rsid w:val="00283938"/>
    <w:rsid w:val="002C39D9"/>
    <w:rsid w:val="002C7ABD"/>
    <w:rsid w:val="002D5A9A"/>
    <w:rsid w:val="002D6011"/>
    <w:rsid w:val="00303EE2"/>
    <w:rsid w:val="00342182"/>
    <w:rsid w:val="003455E3"/>
    <w:rsid w:val="003739E3"/>
    <w:rsid w:val="00386BD0"/>
    <w:rsid w:val="00392AB5"/>
    <w:rsid w:val="00407BF7"/>
    <w:rsid w:val="004125D4"/>
    <w:rsid w:val="00441232"/>
    <w:rsid w:val="00443BED"/>
    <w:rsid w:val="004778F8"/>
    <w:rsid w:val="00480F95"/>
    <w:rsid w:val="004838A7"/>
    <w:rsid w:val="00483F99"/>
    <w:rsid w:val="00483FFB"/>
    <w:rsid w:val="004922FE"/>
    <w:rsid w:val="004C4637"/>
    <w:rsid w:val="004D4E65"/>
    <w:rsid w:val="004E4D1C"/>
    <w:rsid w:val="004F0C50"/>
    <w:rsid w:val="00513F0E"/>
    <w:rsid w:val="0053515C"/>
    <w:rsid w:val="005442CA"/>
    <w:rsid w:val="005618E1"/>
    <w:rsid w:val="00596EBA"/>
    <w:rsid w:val="005A2CEF"/>
    <w:rsid w:val="005A67EF"/>
    <w:rsid w:val="005B6F43"/>
    <w:rsid w:val="0060429F"/>
    <w:rsid w:val="00617266"/>
    <w:rsid w:val="00617CDE"/>
    <w:rsid w:val="006254DF"/>
    <w:rsid w:val="00655A4A"/>
    <w:rsid w:val="006672B7"/>
    <w:rsid w:val="006720AB"/>
    <w:rsid w:val="00687937"/>
    <w:rsid w:val="006D47F7"/>
    <w:rsid w:val="006D4AAF"/>
    <w:rsid w:val="0073702E"/>
    <w:rsid w:val="00753B62"/>
    <w:rsid w:val="007569F7"/>
    <w:rsid w:val="00766C23"/>
    <w:rsid w:val="0077091A"/>
    <w:rsid w:val="007814FC"/>
    <w:rsid w:val="007A0527"/>
    <w:rsid w:val="00842435"/>
    <w:rsid w:val="00881A41"/>
    <w:rsid w:val="00883AF2"/>
    <w:rsid w:val="008B5A9E"/>
    <w:rsid w:val="009764A2"/>
    <w:rsid w:val="009A54E5"/>
    <w:rsid w:val="009B3E10"/>
    <w:rsid w:val="009D4553"/>
    <w:rsid w:val="009E32FE"/>
    <w:rsid w:val="00A00D90"/>
    <w:rsid w:val="00A140BB"/>
    <w:rsid w:val="00A24F06"/>
    <w:rsid w:val="00A26797"/>
    <w:rsid w:val="00A518C6"/>
    <w:rsid w:val="00A57636"/>
    <w:rsid w:val="00A67976"/>
    <w:rsid w:val="00A76E43"/>
    <w:rsid w:val="00AB46DB"/>
    <w:rsid w:val="00AB71FC"/>
    <w:rsid w:val="00AD513D"/>
    <w:rsid w:val="00AE10AA"/>
    <w:rsid w:val="00B04682"/>
    <w:rsid w:val="00B43060"/>
    <w:rsid w:val="00B5013F"/>
    <w:rsid w:val="00B5251B"/>
    <w:rsid w:val="00B5556B"/>
    <w:rsid w:val="00B568D0"/>
    <w:rsid w:val="00B66367"/>
    <w:rsid w:val="00B76459"/>
    <w:rsid w:val="00BD1B67"/>
    <w:rsid w:val="00C168EA"/>
    <w:rsid w:val="00C81E76"/>
    <w:rsid w:val="00CB7820"/>
    <w:rsid w:val="00CC02CF"/>
    <w:rsid w:val="00CC4894"/>
    <w:rsid w:val="00CE10CE"/>
    <w:rsid w:val="00CE3D56"/>
    <w:rsid w:val="00CF6854"/>
    <w:rsid w:val="00D31DE8"/>
    <w:rsid w:val="00D7687F"/>
    <w:rsid w:val="00DD6FC6"/>
    <w:rsid w:val="00DE38F1"/>
    <w:rsid w:val="00E015BA"/>
    <w:rsid w:val="00E2248A"/>
    <w:rsid w:val="00E2429C"/>
    <w:rsid w:val="00E56795"/>
    <w:rsid w:val="00E65985"/>
    <w:rsid w:val="00E726FC"/>
    <w:rsid w:val="00E77BB2"/>
    <w:rsid w:val="00ED1FEC"/>
    <w:rsid w:val="00ED436B"/>
    <w:rsid w:val="00F016CA"/>
    <w:rsid w:val="00F229EB"/>
    <w:rsid w:val="00F442FA"/>
    <w:rsid w:val="00F46983"/>
    <w:rsid w:val="00F70E83"/>
    <w:rsid w:val="00F90E01"/>
    <w:rsid w:val="00FC352B"/>
    <w:rsid w:val="00FD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53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8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4838A7"/>
    <w:pPr>
      <w:keepNext/>
      <w:outlineLvl w:val="4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38A7"/>
    <w:rPr>
      <w:sz w:val="28"/>
    </w:rPr>
  </w:style>
  <w:style w:type="character" w:customStyle="1" w:styleId="BodyTextChar">
    <w:name w:val="Body Text Char"/>
    <w:basedOn w:val="DefaultParagraphFont"/>
    <w:link w:val="BodyText"/>
    <w:rsid w:val="004838A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838A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8A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A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77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B2"/>
    <w:rPr>
      <w:rFonts w:ascii="Times New Roman" w:eastAsia="Times New Roman" w:hAnsi="Times New Roman"/>
    </w:rPr>
  </w:style>
  <w:style w:type="paragraph" w:customStyle="1" w:styleId="Fakulteti">
    <w:name w:val="Fakulteti"/>
    <w:basedOn w:val="Footer"/>
    <w:link w:val="FakultetiChar"/>
    <w:qFormat/>
    <w:rsid w:val="00CC02CF"/>
  </w:style>
  <w:style w:type="character" w:customStyle="1" w:styleId="FakultetiChar">
    <w:name w:val="Fakulteti Char"/>
    <w:basedOn w:val="FooterChar"/>
    <w:link w:val="Fakulteti"/>
    <w:rsid w:val="00CC02C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CA\Desktop\Finan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Financa</Template>
  <TotalTime>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FINANCA</dc:creator>
  <cp:lastModifiedBy>Fujitsu</cp:lastModifiedBy>
  <cp:revision>15</cp:revision>
  <cp:lastPrinted>2019-10-14T12:58:00Z</cp:lastPrinted>
  <dcterms:created xsi:type="dcterms:W3CDTF">2019-10-14T12:36:00Z</dcterms:created>
  <dcterms:modified xsi:type="dcterms:W3CDTF">2022-10-26T13:36:00Z</dcterms:modified>
</cp:coreProperties>
</file>